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E7" w:rsidRDefault="006542E7" w:rsidP="006542E7">
      <w:pPr>
        <w:pStyle w:val="a3"/>
        <w:jc w:val="center"/>
      </w:pPr>
      <w:r>
        <w:rPr>
          <w:rStyle w:val="a4"/>
        </w:rPr>
        <w:t>ПРИКАЗ</w:t>
      </w:r>
    </w:p>
    <w:p w:rsidR="006542E7" w:rsidRDefault="006542E7" w:rsidP="006542E7">
      <w:pPr>
        <w:pStyle w:val="a3"/>
      </w:pPr>
      <w:r>
        <w:t xml:space="preserve">«09» января 2020 г                                                                      </w:t>
      </w:r>
      <w:r>
        <w:t xml:space="preserve">                           </w:t>
      </w:r>
      <w:r>
        <w:t>               № 105</w:t>
      </w:r>
    </w:p>
    <w:p w:rsidR="006542E7" w:rsidRDefault="006542E7" w:rsidP="006542E7">
      <w:pPr>
        <w:pStyle w:val="a3"/>
      </w:pPr>
      <w:r>
        <w:rPr>
          <w:rStyle w:val="a4"/>
        </w:rPr>
        <w:t>О порядке оказания платных медицинских услуг</w:t>
      </w:r>
    </w:p>
    <w:p w:rsidR="006542E7" w:rsidRDefault="006542E7" w:rsidP="006542E7">
      <w:pPr>
        <w:pStyle w:val="a3"/>
        <w:jc w:val="both"/>
      </w:pPr>
      <w:r>
        <w:t>В целях упорядочения оказания платных медицинских услуг в поликлинике, в соответствии с Постановлением Правительства Российской Федерации от 04.10.2012 года № 1006 « Об утверждении правил предоставления медицинскими организациями платных медицинских услуг», статьей 84 Федерального закона « Об основах охраны здоровья граждан в Российской Федерации» во исполнении Приказа Департамента здравоохранения города Москвы № 944 от 02.03.2013 года « Об утверждении правил оказания платных медицинских услуг гражданам и юридическим лицам государственными организациями системы здравоохранения города Москвы»</w:t>
      </w:r>
    </w:p>
    <w:p w:rsidR="006542E7" w:rsidRDefault="006542E7" w:rsidP="006542E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УТВЕРЖДАЮ: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1. Правила оказания платных медицинских услуг гражданам и юридическим лицам ГБУЗ «ГП № 62 ДЗМ» (приложение № 1)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2. Положение об организации платных медицинских услуг в ГБУЗ «ГП № 62 ДЗМ» (приложение № 2)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3. Положение о порядке расходования и учета средств, поступающих за оказание платных медицинских услуг в ГБУЗ «ГП № 62 ДЗМ» (приложение № 3)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4. Положение об отделении платных медицинских услуг (приложение № 4)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5. Положение об ответственном лице за организацию работы по представлению платных медицинских услуг в медицинской организации (приложение № 5)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6. Положение о порядке и условиях предоставления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N-</w:t>
      </w:r>
      <w:proofErr w:type="spellStart"/>
      <w:r>
        <w:t>ской</w:t>
      </w:r>
      <w:proofErr w:type="spellEnd"/>
      <w:r>
        <w:t xml:space="preserve"> области при обращении в медицинскую организацию ( в соответствии с п. 3 ч. 1 ст. 79 закона РФ от 21.11.2011 г № 323- ФЗ « Об основах охраны здоровья граждан……» требование об информировании о возможности получения медицинской помощи по программе ОМС распространяется на частные организации и ИП , в том числе и не участвовавшие в реализации программы ОМС), ( приложение № 6)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7. Порядок оказания медицинской помощи иностранным гражданам в медицинской организации (соответствует требованиям Постановления Правительства РФ от 06.03.2013 г.№ 186 «Об утверждении Правил оказания медицинской помощи иностранным гражданам») (приложение № 7)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8. Правила поведения пациентов в медицинской организации (приложение № 8)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9. Положение об информировании пациента при получении платных услуг в медицинской организации (приложение № 9)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10. Правила возврата денежных средств по договорам оказания платных медицинских услуг физическим лицам (приложение № 10, приложение № 10.1)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 xml:space="preserve">11. Форма договора на оказание платных </w:t>
      </w:r>
      <w:proofErr w:type="spellStart"/>
      <w:r>
        <w:t>медуслуг</w:t>
      </w:r>
      <w:proofErr w:type="spellEnd"/>
      <w:r>
        <w:t xml:space="preserve"> заключаемых с физическим лицом</w:t>
      </w:r>
      <w:r>
        <w:br/>
        <w:t>(приложение № 11)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12. Форма договора на оказание платных медицинских услуг, заключаемых со страховой компанией по ДМС (приложение № 12)</w:t>
      </w:r>
      <w:r>
        <w:t xml:space="preserve"> 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3. Форма договора заключаемых с юридическим лицом на проведение периодических и предварительных медицинских осмотров, проведение предрейсовых и послерейсовых медицинских осмотров водителей (</w:t>
      </w:r>
      <w:proofErr w:type="gramStart"/>
      <w:r>
        <w:t>возмездного оказания платных медицинских услуг</w:t>
      </w:r>
      <w:proofErr w:type="gramEnd"/>
      <w:r>
        <w:t xml:space="preserve"> заключаемого с организациями (приложения № № 13.1; 13.2; 13.3)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14. Форма информированного добровольного согласия пациента на виды медицинских вмешательств (приложение № 14)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lastRenderedPageBreak/>
        <w:t>15. Форма информированного добровольного согласия пациента на обработку персональных данных (приложение № 15)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16. Форма информированного добровольного согласия на получение платных услуг (приложение № 16)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17. Форма уведомления пациента о несоблюдении назначений (рекомендаций) врача при оказании платных медицинских услуг (приложение № 17)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18. Форма сметы на оказание платных медицинских услуг (приложение № 18)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19. Инструкция по заполнению медицинской справки о допуске к управлению транспортными средствами (приложение № 19)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20. Состав членов комиссии по обязательному медицинскому освидетельствованию водителей транспортных средств (кандидатов в водители транспортных средств) освидетельствованию водителей (приложение № 20)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21. Состав членов комиссии по медицинскому освидетельствованию для выдачи лицензии на право приобретения оружия (приложение№ 21)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22. Состав комиссии по проведению профилактических, предварительных и периодических медицинских осмотров (приложение № 22)</w:t>
      </w:r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 xml:space="preserve">23. Правила проведения </w:t>
      </w:r>
      <w:proofErr w:type="spellStart"/>
      <w:r>
        <w:t>предсменных</w:t>
      </w:r>
      <w:proofErr w:type="spellEnd"/>
      <w:r>
        <w:t xml:space="preserve">, пред рейсовых и </w:t>
      </w:r>
      <w:proofErr w:type="spellStart"/>
      <w:r>
        <w:t>послесменных</w:t>
      </w:r>
      <w:proofErr w:type="spellEnd"/>
      <w:r>
        <w:t>, послерейсовых медицинских осмотров (приложение № 23)</w:t>
      </w:r>
      <w:bookmarkStart w:id="0" w:name="_GoBack"/>
      <w:bookmarkEnd w:id="0"/>
    </w:p>
    <w:p w:rsidR="006542E7" w:rsidRDefault="006542E7" w:rsidP="006542E7">
      <w:pPr>
        <w:pStyle w:val="a3"/>
        <w:spacing w:before="0" w:beforeAutospacing="0" w:after="0" w:afterAutospacing="0"/>
        <w:jc w:val="both"/>
      </w:pPr>
      <w:r>
        <w:t>24. Состав членов комиссии по медицинскому освидетельствованию водителей для пред рейсовых, пред сменных и после сменных медицинских осмотров (приложение № 24).</w:t>
      </w:r>
    </w:p>
    <w:p w:rsidR="006542E7" w:rsidRDefault="006542E7" w:rsidP="006542E7">
      <w:pPr>
        <w:pStyle w:val="a3"/>
        <w:jc w:val="center"/>
      </w:pPr>
      <w:r>
        <w:rPr>
          <w:rStyle w:val="a4"/>
        </w:rPr>
        <w:t>ПРИКАЗЫВАЮ:</w:t>
      </w:r>
    </w:p>
    <w:p w:rsidR="006542E7" w:rsidRDefault="006542E7" w:rsidP="006542E7">
      <w:pPr>
        <w:pStyle w:val="a3"/>
        <w:numPr>
          <w:ilvl w:val="0"/>
          <w:numId w:val="1"/>
        </w:numPr>
        <w:ind w:left="0" w:firstLine="0"/>
        <w:jc w:val="both"/>
      </w:pPr>
      <w:r>
        <w:t>Установить порядок оказания платных медицинских услуг согласно Приказу Департамента здравоохранения города Москвы № 944 от 02.10.2013 «Об утверждении правил оказания платных медицинских услуг гражданам и юридическим лицам государственными организациями системы здравоохранения города Москвы».</w:t>
      </w:r>
      <w:r>
        <w:br/>
        <w:t>2. Установить порядок выдачи Медицинской справки о допуске к управлению транспортными средствами.</w:t>
      </w:r>
      <w:r>
        <w:br/>
        <w:t>3. Заключить договора (дополнительные соглашения) с сотрудниками, которые участвуют в оказании платных медицинских услуг по всем филиалам.</w:t>
      </w:r>
      <w:r>
        <w:br/>
        <w:t>4. Обеспечить филиалы ГП № 62: филиал № 5 штатом сотрудников по оказанию ПМУ обеспечивающих поток платных медицинских услуг (договора с юридическими лицами); формировать врачебно-сестринские бригады для проведения периодических и предварительных медицинских осмотров по договорам с организациями.</w:t>
      </w:r>
      <w:r>
        <w:br/>
        <w:t>5. Обеспечить материально-техническими ресурсами подразделения, задействованных в оказании ПМУ по договорам с организациями.</w:t>
      </w:r>
      <w:r>
        <w:br/>
        <w:t>6. Обеспечить бухгалтерский учет и отчетность результатов предоставленных платных услуг.</w:t>
      </w:r>
      <w:r>
        <w:br/>
        <w:t>7. Обеспечить учет объема и статистическую отчетность оказания ПМУ.</w:t>
      </w:r>
      <w:r>
        <w:br/>
        <w:t>8. Обеспечить контроль за оформлением документации по оказанию ПМУ, информированное согласие на обработку персональных данных, квитанции (чек об оплате услуги). Хранить документы ПМУ отдельно от всей документации.</w:t>
      </w:r>
      <w:r>
        <w:br/>
        <w:t>9. Вести графики и табеля учета рабочего времени по оказанию ПМУ.</w:t>
      </w:r>
      <w:r>
        <w:br/>
        <w:t>10. Предоставлять отчет о работе ПМУ главному врачу ежеквартально.</w:t>
      </w:r>
      <w:r>
        <w:br/>
        <w:t>11. Обеспечить население доступной информацией о видах платных медицинских услуг и условия их предоставления.</w:t>
      </w:r>
      <w:r>
        <w:br/>
        <w:t>12. Назначить ответственным: за получение, хранение, учет, расход бланков, в том числе и медицинских справок о допуске к управлению транспортными средствами:</w:t>
      </w:r>
      <w:r>
        <w:br/>
        <w:t>ФИО: Главная медицинская сестра Угрюмова Любовь Константиновна</w:t>
      </w:r>
      <w:r>
        <w:br/>
        <w:t xml:space="preserve">В филиале №3: Старшая медицинская сестра филиала №3 </w:t>
      </w:r>
      <w:proofErr w:type="spellStart"/>
      <w:r>
        <w:t>Енцова</w:t>
      </w:r>
      <w:proofErr w:type="spellEnd"/>
      <w:r>
        <w:t xml:space="preserve"> Марина Федоровна</w:t>
      </w:r>
      <w:r>
        <w:br/>
        <w:t>В филиале № 5 Старшая медицинская сестра филиала №5 Стаценко Татьяна Григорьевна</w:t>
      </w:r>
      <w:r>
        <w:br/>
      </w:r>
      <w:r>
        <w:lastRenderedPageBreak/>
        <w:t>Ответственным лицам за получение, хранение, расход бланков</w:t>
      </w:r>
      <w:r>
        <w:br/>
        <w:t>- вести учет получения и расходования бланков, справок в специальном журнале</w:t>
      </w:r>
      <w:r>
        <w:br/>
        <w:t>- в отдельный журнал вносить сведения об испорченных, утраченных, похищенных бланках</w:t>
      </w:r>
      <w:r>
        <w:br/>
        <w:t xml:space="preserve">- испорченные бланки справок хранить в отдельной папке с описью. По истечению 5 лет проводить уничтожение бланков </w:t>
      </w:r>
      <w:proofErr w:type="spellStart"/>
      <w:r>
        <w:t>комиссионно</w:t>
      </w:r>
      <w:proofErr w:type="spellEnd"/>
      <w:r>
        <w:t>.</w:t>
      </w:r>
      <w:r>
        <w:br/>
        <w:t>13. Назначить комиссию по уничтожению бланков строгой отчетности в следующем составе:</w:t>
      </w:r>
      <w:r>
        <w:br/>
        <w:t>Председатель Главная медицинская сестра Угрюмова Любовь Константиновна</w:t>
      </w:r>
      <w:r>
        <w:br/>
        <w:t>Члены комиссии</w:t>
      </w:r>
      <w:r>
        <w:br/>
        <w:t xml:space="preserve">Старшая медицинская сестра филиала №3 </w:t>
      </w:r>
      <w:proofErr w:type="spellStart"/>
      <w:r>
        <w:t>Енцова</w:t>
      </w:r>
      <w:proofErr w:type="spellEnd"/>
      <w:r>
        <w:t xml:space="preserve"> М.Ф.</w:t>
      </w:r>
      <w:r>
        <w:br/>
        <w:t>Старшая медицинская сестра филиала №5 Стаценко Т. Г.</w:t>
      </w:r>
      <w:r>
        <w:br/>
        <w:t xml:space="preserve">Бухгалтер </w:t>
      </w:r>
      <w:proofErr w:type="spellStart"/>
      <w:r>
        <w:t>Мешкова</w:t>
      </w:r>
      <w:proofErr w:type="spellEnd"/>
      <w:r>
        <w:t xml:space="preserve"> Е.А.</w:t>
      </w:r>
      <w:r>
        <w:br/>
        <w:t>Зав. отделением по оказанию ПМУ: Першин П.В.</w:t>
      </w:r>
      <w:r>
        <w:br/>
        <w:t>14. Начальнику планово-экономического отдела Лагуниной Е.В.</w:t>
      </w:r>
      <w:r>
        <w:br/>
        <w:t>• Производить расчет цен (тарифов) на платные медицинские услуги, порядок установления которого определен приказом Департамента здравоохранения города Москвы от 14.11.2011 г. № 1743 « об утверждении порядка определения платы за оказания государственными учреждениями всех типов Департамента здравоохранения города Москвы гражданам и юридическим лицам за плату государственных услуг (выполнение работ)относящихся к их основным видам деятельности оказываемых сверх установленного государственного задания а также в случаях , определенных федеральными законами, в пределах установленного государственного задания».</w:t>
      </w:r>
      <w:r>
        <w:br/>
        <w:t>• Согласовать с Департаментом здравоохранения города Москвы изменения и дополнения в перечень платных услуг.</w:t>
      </w:r>
      <w:r>
        <w:br/>
        <w:t>• Составлять штатное расписание отделения платных медицинских услуг, своевременно вносить в него изменения.</w:t>
      </w:r>
      <w:r>
        <w:br/>
        <w:t>• Составлять сметы расходов по учету доходов. полученных от предпринимательской деятельности. Своевременно вносить в них изменения.</w:t>
      </w:r>
      <w:r>
        <w:br/>
        <w:t>• Своевременно предоставлять отделению платных услуг необходимые документы для участия в торгах в качестве участника.</w:t>
      </w:r>
      <w:r>
        <w:br/>
        <w:t>• Предоставлять главному врачу сведения о количестве и стоимости оказанных ПМУ с физическими и юридическими лицами.</w:t>
      </w:r>
      <w:r>
        <w:br/>
        <w:t>• Анализировать потребность населения в ПМУ врачей-специалистов и диагностических исследований и представлять свои предложения по изменению численности персонала отделения по оказанию ПМУ.</w:t>
      </w:r>
      <w:r>
        <w:br/>
        <w:t>• В целях успешного развития отделения ПМУ организовать в экономическом отделе подразделение по осуществлению следующего объема работы:</w:t>
      </w:r>
      <w:r>
        <w:br/>
        <w:t>-заключение договоров с юридическими лицами:</w:t>
      </w:r>
      <w:r>
        <w:br/>
        <w:t>через электронный магазин по публичным офертам</w:t>
      </w:r>
      <w:r>
        <w:br/>
        <w:t>со страховыми компаниями по работе с клиентами ДМС</w:t>
      </w:r>
      <w:r>
        <w:br/>
        <w:t>с предприятиями по проведению периодических и предварительных медицинских осмотров</w:t>
      </w:r>
      <w:r>
        <w:br/>
        <w:t>с предприятиями на оказание медицинской помощи сотрудникам</w:t>
      </w:r>
      <w:r>
        <w:br/>
        <w:t>- проведение\и торгов в качестве участника на государственных торговых площадках:</w:t>
      </w:r>
      <w:r>
        <w:br/>
        <w:t>изготовление ЭЦП</w:t>
      </w:r>
    </w:p>
    <w:p w:rsidR="006542E7" w:rsidRDefault="006542E7" w:rsidP="006542E7">
      <w:pPr>
        <w:pStyle w:val="a3"/>
        <w:jc w:val="both"/>
      </w:pPr>
      <w:r>
        <w:t xml:space="preserve">аккредитация на торговых площадках </w:t>
      </w:r>
      <w:proofErr w:type="spellStart"/>
      <w:r>
        <w:t>Sberbank-fst</w:t>
      </w:r>
      <w:proofErr w:type="spellEnd"/>
      <w:r>
        <w:t>. Roseltorg.ru Rst-tender.ru подготовка необходимых документов для участия в торгах</w:t>
      </w:r>
      <w:r>
        <w:br/>
        <w:t>составлением плана-графика на предыдущий год</w:t>
      </w:r>
      <w:r>
        <w:br/>
        <w:t>- ведение статистического учета оказания ПМУ</w:t>
      </w:r>
      <w:r>
        <w:br/>
        <w:t>-своевременное составление актов выполненных работ для юридических лиц и отслеживания оплаты юридическими лицами выставленных им счетов</w:t>
      </w:r>
      <w:r>
        <w:br/>
      </w:r>
      <w:r>
        <w:lastRenderedPageBreak/>
        <w:t>- ведение учета выполненных работ медицинскими сотрудниками , с последующей выплатой за оказанные услуги</w:t>
      </w:r>
      <w:r>
        <w:br/>
        <w:t>• Заказывать и получать в ДЗМ г Москвы необходимый диапазон номеров для изготовления бланков строгой отчетности.</w:t>
      </w:r>
      <w:r>
        <w:br/>
        <w:t>• Заказывать бланки строгой отчетности в типографиях имеющих лицензию на изготовление и реализацию печатной продукции, защищенной от подделок, юридические адреса которых указаны Департаментом здравоохранения.</w:t>
      </w:r>
      <w:r>
        <w:br/>
        <w:t xml:space="preserve">15. Начальнику хозяйственного отдела </w:t>
      </w:r>
      <w:proofErr w:type="spellStart"/>
      <w:r>
        <w:t>Грибенюк</w:t>
      </w:r>
      <w:proofErr w:type="spellEnd"/>
      <w:r>
        <w:t xml:space="preserve"> Л.С. заказывать журналы регистрации: медицинских справок о допуске к управлению транспортными средствами. Учет и хранение бланков «Медицинская справка о допуске к управлению транспортными средствами» осуществлять согласно требованиям, предоставляемым к бланкам строгой отчетности.</w:t>
      </w:r>
      <w:r>
        <w:br/>
        <w:t xml:space="preserve">16. Главному бухгалтеру </w:t>
      </w:r>
      <w:proofErr w:type="spellStart"/>
      <w:r>
        <w:t>Мешковой</w:t>
      </w:r>
      <w:proofErr w:type="spellEnd"/>
      <w:r>
        <w:t xml:space="preserve"> Е.А. ответственной за оформление финансовой документации</w:t>
      </w:r>
      <w:r>
        <w:br/>
        <w:t>• Обеспечить заключение договоров о полной материальной ответственности с работниками регистратуры, осуществляющих прием денежных средств от населения с применением контрольно-кассовой машины за предоставление платных медицинских услуг</w:t>
      </w:r>
      <w:r>
        <w:br/>
        <w:t>Вести реальный бухгалтерский учет и отчетность средств, полученных от оказания ПМУ. Денежные средства аккумулировать на счет «</w:t>
      </w:r>
      <w:proofErr w:type="gramStart"/>
      <w:r>
        <w:t>Средства</w:t>
      </w:r>
      <w:proofErr w:type="gramEnd"/>
      <w:r>
        <w:t xml:space="preserve"> полученные за счет внебюджетных источников». Установленную отчетную </w:t>
      </w:r>
      <w:proofErr w:type="gramStart"/>
      <w:r>
        <w:t>документацию ,</w:t>
      </w:r>
      <w:proofErr w:type="gramEnd"/>
      <w:r>
        <w:t xml:space="preserve"> в том числе по форме 4 « Отчет об исполнении сметы доходов и расходов по внебюджетным источникам и по форме П-1 « Сведения о производстве и отгрузки товаров и услуг» представлять в установленные сроки и порядке ( по подчиненности). В расшифровки доходной части сметы указывать источники поступления денежных средств, в том числе личные средства граждан и т.д.</w:t>
      </w:r>
      <w:r>
        <w:br/>
        <w:t>• Контролировать расходование финансовых средств, полученных от платных медицинских услуг на:</w:t>
      </w:r>
    </w:p>
    <w:p w:rsidR="006542E7" w:rsidRDefault="006542E7" w:rsidP="006542E7">
      <w:pPr>
        <w:pStyle w:val="a3"/>
        <w:jc w:val="both"/>
      </w:pPr>
      <w:r>
        <w:t>- оплата расходов по функционированию отделения ПМУ и других обязательных платежей, связанных с уставной деятельностью учреждения</w:t>
      </w:r>
    </w:p>
    <w:p w:rsidR="006542E7" w:rsidRDefault="006542E7" w:rsidP="006542E7">
      <w:pPr>
        <w:pStyle w:val="a3"/>
        <w:jc w:val="both"/>
      </w:pPr>
      <w:r>
        <w:t>- оплату труда</w:t>
      </w:r>
    </w:p>
    <w:p w:rsidR="006542E7" w:rsidRDefault="006542E7" w:rsidP="006542E7">
      <w:pPr>
        <w:pStyle w:val="a3"/>
        <w:jc w:val="both"/>
      </w:pPr>
      <w:r>
        <w:t>• Обеспечить выдачу «Справок об оплате медицинских услуг для предоставления в налоговые органы РФ установленной формы, лицу оплатившему услуги.</w:t>
      </w:r>
      <w:r>
        <w:br/>
        <w:t>• Распределение денежных средств на оплату труда работников, занятых оказанием ПМУ проводить на основании «Положения об оплате труда работников, занятых оказанием ПМУ», утвержденных главным врачом</w:t>
      </w:r>
      <w:r>
        <w:br/>
        <w:t>• Вести раздельно учет медикаментов и перевязочных средств, приобретенных за счет деятельности отделения ПМУ</w:t>
      </w:r>
      <w:r>
        <w:br/>
        <w:t>• Контроль за исполнением настоящего приказа возлагаю на заведующих филиалами :</w:t>
      </w:r>
    </w:p>
    <w:p w:rsidR="006542E7" w:rsidRDefault="006542E7" w:rsidP="006542E7">
      <w:pPr>
        <w:pStyle w:val="a3"/>
        <w:jc w:val="both"/>
      </w:pPr>
      <w:r>
        <w:t xml:space="preserve">Филиалом № </w:t>
      </w:r>
      <w:proofErr w:type="gramStart"/>
      <w:r>
        <w:t>3:Аликадиева</w:t>
      </w:r>
      <w:proofErr w:type="gramEnd"/>
      <w:r>
        <w:t xml:space="preserve"> М.М.</w:t>
      </w:r>
    </w:p>
    <w:p w:rsidR="006542E7" w:rsidRDefault="006542E7" w:rsidP="006542E7">
      <w:pPr>
        <w:pStyle w:val="a3"/>
        <w:jc w:val="both"/>
      </w:pPr>
      <w:r>
        <w:t xml:space="preserve">Филиалом № </w:t>
      </w:r>
      <w:proofErr w:type="gramStart"/>
      <w:r>
        <w:t>5:Работкина</w:t>
      </w:r>
      <w:proofErr w:type="gramEnd"/>
      <w:r>
        <w:t xml:space="preserve"> О.С.</w:t>
      </w:r>
    </w:p>
    <w:p w:rsidR="006542E7" w:rsidRDefault="006542E7" w:rsidP="006542E7">
      <w:pPr>
        <w:pStyle w:val="a3"/>
        <w:jc w:val="both"/>
      </w:pPr>
      <w:r>
        <w:t>17. Персональную ответственность оставляю за собой.</w:t>
      </w:r>
    </w:p>
    <w:p w:rsidR="00981245" w:rsidRDefault="00981245" w:rsidP="006542E7">
      <w:pPr>
        <w:jc w:val="both"/>
      </w:pPr>
    </w:p>
    <w:sectPr w:rsidR="009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7F2B"/>
    <w:multiLevelType w:val="hybridMultilevel"/>
    <w:tmpl w:val="307C8594"/>
    <w:lvl w:ilvl="0" w:tplc="7F7A0E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E7"/>
    <w:rsid w:val="006542E7"/>
    <w:rsid w:val="009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C764"/>
  <w15:chartTrackingRefBased/>
  <w15:docId w15:val="{CCC520D6-6D70-4B9B-A892-0CE820E5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2020-12-14T10:10:00Z</dcterms:created>
  <dcterms:modified xsi:type="dcterms:W3CDTF">2020-12-14T10:16:00Z</dcterms:modified>
</cp:coreProperties>
</file>